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F5DA3" w14:textId="77777777" w:rsidR="00FF3402" w:rsidRDefault="00FF3402"/>
    <w:p w14:paraId="48217A4A" w14:textId="77777777" w:rsidR="00BF40E2" w:rsidRDefault="00547DD7" w:rsidP="00547DD7">
      <w:pPr>
        <w:shd w:val="clear" w:color="auto" w:fill="FFFFFF"/>
        <w:spacing w:before="240" w:after="24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30F1C76F" wp14:editId="7487BD34">
            <wp:extent cx="3132292" cy="1566147"/>
            <wp:effectExtent l="0" t="0" r="0" b="0"/>
            <wp:docPr id="2" name="Paveikslėlis 2" descr="C:\Users\ASUS UXtnp\AppData\Local\Microsoft\Windows\INetCache\Content.Word\ESFIVP-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 UXtnp\AppData\Local\Microsoft\Windows\INetCache\Content.Word\ESFIVP-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14" cy="159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D3D7A" w14:textId="633B81F6" w:rsidR="004C0FC0" w:rsidRPr="004C0FC0" w:rsidRDefault="00BF40E2" w:rsidP="004C0FC0">
      <w:pPr>
        <w:shd w:val="clear" w:color="auto" w:fill="FFFFFF"/>
        <w:spacing w:before="240"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VšĮ</w:t>
      </w:r>
      <w:r w:rsidR="004C0FC0" w:rsidRPr="004C0F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 xml:space="preserve"> </w:t>
      </w:r>
      <w:r w:rsidR="00FC2B0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Kaišiadorių pirminės sveikatos priežiūros centras kartu su partneriais (VšĮ Kruonio pirminės sveikatos priežiūros cent</w:t>
      </w:r>
      <w:r w:rsidR="00DE57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 xml:space="preserve">as, VšĮ Žiežmarių pirminės sveikatos priežiūros centras, VšĮ Rumšiškių pirminės sveikatos priežiūros centras, VšĮ Žaslių pirminės sveikatos priežiūros centras, VšĮ </w:t>
      </w:r>
      <w:r w:rsidR="002E56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Kaišiadorių psichikos sveikatos centras ir Kaišiadorių rajono savivaldybės administracija)</w:t>
      </w:r>
      <w:r w:rsidR="004C0FC0" w:rsidRPr="004C0F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 xml:space="preserve"> įgyvendin</w:t>
      </w:r>
      <w:r w:rsidR="0044540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>o</w:t>
      </w:r>
      <w:r w:rsidR="004C0FC0" w:rsidRPr="004C0F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t-LT"/>
        </w:rPr>
        <w:t xml:space="preserve"> </w:t>
      </w:r>
      <w:r w:rsidR="004C0FC0" w:rsidRPr="004C0FC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projektą </w:t>
      </w:r>
      <w:r w:rsidR="004C0FC0" w:rsidRPr="004C0F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Nr. 08.1.3-CPVA-</w:t>
      </w:r>
      <w:r w:rsidR="00563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R</w:t>
      </w:r>
      <w:r w:rsidR="004C0FC0" w:rsidRPr="004C0F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-60</w:t>
      </w:r>
      <w:r w:rsidR="00563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9</w:t>
      </w:r>
      <w:r w:rsidR="004C0FC0" w:rsidRPr="004C0F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-</w:t>
      </w:r>
      <w:r w:rsidR="0041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21</w:t>
      </w:r>
      <w:r w:rsidR="004C0FC0" w:rsidRPr="004C0F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-00</w:t>
      </w:r>
      <w:r w:rsidR="00121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1</w:t>
      </w:r>
      <w:r w:rsidR="004C0FC0" w:rsidRPr="004C0F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9 „</w:t>
      </w:r>
      <w:r w:rsidR="00121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Pirminės asmens sveikatos priežiūros veiklos efektyvumo didin</w:t>
      </w:r>
      <w:r w:rsidR="00BB51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imas Kaišiadorių rajono savivaldybėje</w:t>
      </w:r>
      <w:r w:rsidR="004C0FC0" w:rsidRPr="004C0F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“</w:t>
      </w:r>
      <w:r w:rsidR="004C0FC0" w:rsidRPr="004C0FC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(toliau – Projektas), finansuojamą Europos 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egioninės plėtros fondo</w:t>
      </w:r>
      <w:r w:rsidR="00BB515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Lietuvos Respublikos valstybės biudžeto </w:t>
      </w:r>
      <w:r w:rsidR="00BB515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bei </w:t>
      </w:r>
      <w:r w:rsidR="003A196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Kaišiadorių rajono savivaldybės biudžeto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lėšomis.</w:t>
      </w:r>
    </w:p>
    <w:p w14:paraId="5F0C4DEE" w14:textId="60BA36BC" w:rsidR="004C0FC0" w:rsidRPr="004C0FC0" w:rsidRDefault="004C0FC0" w:rsidP="004C0FC0">
      <w:pPr>
        <w:shd w:val="clear" w:color="auto" w:fill="FFFFFF"/>
        <w:spacing w:before="240"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4C0FC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lt-LT"/>
        </w:rPr>
        <w:t xml:space="preserve">Projekto </w:t>
      </w:r>
      <w:r w:rsidR="00396B8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lt-LT"/>
        </w:rPr>
        <w:t xml:space="preserve">įgyvendinimo </w:t>
      </w:r>
      <w:r w:rsidRPr="004C0FC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lt-LT"/>
        </w:rPr>
        <w:t>pradžia</w:t>
      </w:r>
      <w:r w:rsidR="00396B87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 xml:space="preserve"> – 201</w:t>
      </w:r>
      <w:r w:rsidR="003A1969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>9</w:t>
      </w:r>
      <w:r w:rsidR="00396B87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 xml:space="preserve"> m. </w:t>
      </w:r>
      <w:r w:rsidR="003A1969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>kovo</w:t>
      </w:r>
      <w:r w:rsidRPr="004C0FC0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 xml:space="preserve"> </w:t>
      </w:r>
      <w:r w:rsidR="003A1969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>1</w:t>
      </w:r>
      <w:r w:rsidRPr="004C0FC0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 xml:space="preserve"> d.</w:t>
      </w:r>
    </w:p>
    <w:p w14:paraId="761690C7" w14:textId="3F989452" w:rsidR="004C0FC0" w:rsidRPr="004C0FC0" w:rsidRDefault="0044540B" w:rsidP="004C0FC0">
      <w:pPr>
        <w:shd w:val="clear" w:color="auto" w:fill="FFFFFF"/>
        <w:spacing w:before="240"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lt-LT"/>
        </w:rPr>
        <w:t>P</w:t>
      </w:r>
      <w:r w:rsidR="004C0FC0" w:rsidRPr="004C0FC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lt-LT"/>
        </w:rPr>
        <w:t xml:space="preserve">rojekto </w:t>
      </w:r>
      <w:r w:rsidR="00396B8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lt-LT"/>
        </w:rPr>
        <w:t xml:space="preserve">įgyvendinimo </w:t>
      </w:r>
      <w:r w:rsidR="004C0FC0" w:rsidRPr="004C0FC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lt-LT"/>
        </w:rPr>
        <w:t>pabaiga</w:t>
      </w:r>
      <w:r w:rsidR="00396B87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 xml:space="preserve"> – </w:t>
      </w:r>
      <w:r w:rsidR="00555C01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>2022</w:t>
      </w:r>
      <w:r w:rsidR="00396B87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 xml:space="preserve"> m. </w:t>
      </w:r>
      <w:r w:rsidR="00A351C9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>b</w:t>
      </w:r>
      <w:r w:rsidR="00555C01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>alandžio</w:t>
      </w:r>
      <w:r w:rsidR="004C0FC0" w:rsidRPr="00396B87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 xml:space="preserve"> </w:t>
      </w:r>
      <w:r w:rsidR="00555C01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>6</w:t>
      </w:r>
      <w:r w:rsidR="00396B87" w:rsidRPr="00396B87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 xml:space="preserve"> </w:t>
      </w:r>
      <w:r w:rsidR="004C0FC0" w:rsidRPr="004C0FC0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 xml:space="preserve">d. </w:t>
      </w:r>
    </w:p>
    <w:p w14:paraId="5ABD2305" w14:textId="109CFF5B" w:rsidR="004C0FC0" w:rsidRPr="004C0FC0" w:rsidRDefault="004C0FC0" w:rsidP="004C0FC0">
      <w:pPr>
        <w:shd w:val="clear" w:color="auto" w:fill="FFFFFF"/>
        <w:spacing w:before="240"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4C0F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Projekto vertė</w:t>
      </w:r>
      <w:r w:rsidRPr="004C0FC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– </w:t>
      </w:r>
      <w:r w:rsidR="00156B9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26</w:t>
      </w:r>
      <w:r w:rsidR="00651F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0</w:t>
      </w:r>
      <w:r w:rsidR="005B1B6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863,58</w:t>
      </w:r>
      <w:r w:rsidRPr="004C0FC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Eur, iš jų </w:t>
      </w:r>
      <w:r w:rsidR="003560A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22</w:t>
      </w:r>
      <w:r w:rsidR="00872E5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1 734,04</w:t>
      </w:r>
      <w:r w:rsidRPr="004C0FC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Eur – Europos regioninės plėtros fondo lėšos, 1</w:t>
      </w:r>
      <w:r w:rsidR="00D67CA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9</w:t>
      </w:r>
      <w:r w:rsidR="00784BA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564,77</w:t>
      </w:r>
      <w:r w:rsidRPr="004C0FC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Eur – Lietuvos Respublikos valstybės biudžeto lėšos</w:t>
      </w:r>
      <w:r w:rsidR="0058110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19</w:t>
      </w:r>
      <w:r w:rsidR="009220D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564,77</w:t>
      </w:r>
      <w:r w:rsidR="00CA180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Eur Kaišiadorių rajono savivaldybės biudžeto lėšos.</w:t>
      </w:r>
    </w:p>
    <w:p w14:paraId="24F5530E" w14:textId="06AFE157" w:rsidR="004C0FC0" w:rsidRPr="004C0FC0" w:rsidRDefault="004C0FC0" w:rsidP="004C0FC0">
      <w:pPr>
        <w:shd w:val="clear" w:color="auto" w:fill="FFFFFF"/>
        <w:spacing w:before="240"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</w:pPr>
      <w:r w:rsidRPr="004C0FC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lt-LT"/>
        </w:rPr>
        <w:t>Projekto tiksla</w:t>
      </w:r>
      <w:r w:rsidRPr="004C0FC0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 xml:space="preserve">s </w:t>
      </w:r>
      <w:r w:rsidRPr="004C0FC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–</w:t>
      </w:r>
      <w:r w:rsidRPr="004C0FC0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 xml:space="preserve"> pagerinti </w:t>
      </w:r>
      <w:r w:rsidR="002D5204" w:rsidRPr="002D5204">
        <w:rPr>
          <w:rFonts w:ascii="Times New Roman" w:eastAsia="Times New Roman" w:hAnsi="Times New Roman" w:cs="Times New Roman"/>
          <w:color w:val="191919"/>
          <w:sz w:val="24"/>
          <w:szCs w:val="24"/>
          <w:lang w:eastAsia="lt-LT"/>
        </w:rPr>
        <w:t>pirminės asmens sveikatos priežiūros paslaugų prieinamumą ir kokybę Kaišiadorių rajone.</w:t>
      </w:r>
    </w:p>
    <w:p w14:paraId="7F434981" w14:textId="6D4511CD" w:rsidR="00CC1CAC" w:rsidRDefault="00CC1CAC" w:rsidP="004C0FC0">
      <w:pPr>
        <w:shd w:val="clear" w:color="auto" w:fill="FFFFFF"/>
        <w:spacing w:before="240"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Projekto įgyvendinimo </w:t>
      </w:r>
      <w:r w:rsidRPr="00BA54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pagerint</w:t>
      </w:r>
      <w:r w:rsidR="009220D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as</w:t>
      </w:r>
      <w:r w:rsidRPr="00BA54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pirminės asmens sveikatos priežiūros paslaugų prieinamum</w:t>
      </w:r>
      <w:r w:rsidR="009220D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as</w:t>
      </w:r>
      <w:r w:rsidRPr="00BA54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kokyb</w:t>
      </w:r>
      <w:r w:rsidR="009220D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ė</w:t>
      </w:r>
      <w:r w:rsidRPr="00BA54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pacientams, kadangi dėl nudėvėtos ir/ar trūkstamos įstaigų infrastruktūros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</w:t>
      </w:r>
      <w:r w:rsidR="009220D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ebuvo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galimybės pakankamai </w:t>
      </w:r>
      <w:r w:rsidRPr="00BA54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efektyvia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</w:t>
      </w:r>
      <w:r w:rsidRPr="00BA54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pirminės asmens </w:t>
      </w:r>
      <w:r w:rsidRPr="00BA54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sveikatos priežiūros paslaug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ų teikimui, ligų diagnostikai ir gydymui. </w:t>
      </w:r>
    </w:p>
    <w:p w14:paraId="7B4F32E4" w14:textId="422519CD" w:rsidR="009220DC" w:rsidRDefault="009220DC" w:rsidP="009220DC">
      <w:pPr>
        <w:shd w:val="clear" w:color="auto" w:fill="FFFFFF"/>
        <w:spacing w:before="240"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</w:t>
      </w:r>
      <w:r w:rsidRPr="00BA54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rojektas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iš esmės buvo</w:t>
      </w:r>
      <w:r w:rsidRPr="00BA54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nukreiptas į kraujotakos bei onkologinių ligų sričių problemų sprendimą, o taip pat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buvo gerinama </w:t>
      </w:r>
      <w:r w:rsidRPr="00BA54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paslaugų kokybė ir prieinamumas </w:t>
      </w:r>
      <w:proofErr w:type="spellStart"/>
      <w:r w:rsidRPr="00BA54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pažeidžiamiausioms</w:t>
      </w:r>
      <w:proofErr w:type="spellEnd"/>
      <w:r w:rsidRPr="00BA54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gyventojų grupėms (neįgaliesiems,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vaikams, </w:t>
      </w:r>
      <w:r w:rsidRPr="00BA54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vyresnio amžiaus asmenims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bei asmenims, </w:t>
      </w:r>
      <w:r w:rsidRPr="00BA54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sergantiems priklausomybių ligomis). </w:t>
      </w:r>
    </w:p>
    <w:p w14:paraId="3AC01BEB" w14:textId="77777777" w:rsidR="009220DC" w:rsidRDefault="009220DC" w:rsidP="004D7C03">
      <w:pPr>
        <w:shd w:val="clear" w:color="auto" w:fill="FFFFFF"/>
        <w:spacing w:before="240"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Įgyvendinant projektą m</w:t>
      </w:r>
      <w:r w:rsidR="00035AAB" w:rsidRPr="00035AA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odernizuota penkių pirminės asmens sveikatos priežiūros paslaugas teikiančių įstaigų (VšĮ Kaišiadorių </w:t>
      </w:r>
      <w:r w:rsidR="0026633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pirminės sveikatos priežiūros centro</w:t>
      </w:r>
      <w:r w:rsidR="00035AAB" w:rsidRPr="00035AA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 VšĮ Kruonio </w:t>
      </w:r>
      <w:r w:rsidR="0026633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pirminės sveikatos priežiūros centro, </w:t>
      </w:r>
      <w:r w:rsidR="00035AAB" w:rsidRPr="00035AA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VšĮ Žiežmarių </w:t>
      </w:r>
      <w:r w:rsidR="0026633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pirminės sveikatos priežiūros centro</w:t>
      </w:r>
      <w:r w:rsidR="00035AAB" w:rsidRPr="00035AA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VšĮ Rumšiškių </w:t>
      </w:r>
      <w:r w:rsidR="0026633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pirminės sveikatos priežiūros centro</w:t>
      </w:r>
      <w:r w:rsidR="00035AAB" w:rsidRPr="00035AA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VšĮ Žaslių </w:t>
      </w:r>
      <w:r w:rsidR="0026633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pirminės sveikatos priežiūros centro</w:t>
      </w:r>
      <w:r w:rsidR="00035AAB" w:rsidRPr="00035AA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) infrastruktūra: </w:t>
      </w:r>
      <w:r w:rsidR="003918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atliktas </w:t>
      </w:r>
      <w:r w:rsidR="00E31E0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kai kurių </w:t>
      </w:r>
      <w:r w:rsidR="00035AAB" w:rsidRPr="00035AA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patalpų remontas</w:t>
      </w:r>
      <w:r w:rsidR="003548C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r w:rsidR="0075072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atsižvelgiant į</w:t>
      </w:r>
      <w:r w:rsidR="008C181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reikalavimus žmonėms su negalia reikmėms</w:t>
      </w:r>
      <w:r w:rsidR="003548C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 w:rsidR="00035AAB" w:rsidRPr="00035AA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39183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įsigyta nauja, šiuolaikiška medicinos ir kita įranga bei baldai</w:t>
      </w:r>
      <w:r w:rsidR="00035AAB" w:rsidRPr="00035AA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</w:t>
      </w:r>
      <w:r w:rsidR="00522CB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Taip pat</w:t>
      </w:r>
      <w:r w:rsidR="00522CB9" w:rsidRPr="00522CB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įkurtas priklausomybės nuo </w:t>
      </w:r>
      <w:proofErr w:type="spellStart"/>
      <w:r w:rsidR="00522CB9" w:rsidRPr="00522CB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opioidų</w:t>
      </w:r>
      <w:proofErr w:type="spellEnd"/>
      <w:r w:rsidR="00522CB9" w:rsidRPr="00522CB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pakaitinio gydymo kabinetas VšĮ Kaišiadorių psichikos sveikatos centre, investuojant į šiam tikslui reikaling</w:t>
      </w:r>
      <w:r w:rsidR="00CF0E6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os</w:t>
      </w:r>
      <w:r w:rsidR="00522CB9" w:rsidRPr="00522CB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įrangos bei baldų įsigijimą.</w:t>
      </w:r>
    </w:p>
    <w:p w14:paraId="7D2C8B87" w14:textId="615B1817" w:rsidR="004C0FC0" w:rsidRPr="004C0FC0" w:rsidRDefault="004D7C03" w:rsidP="004D7C03">
      <w:pPr>
        <w:shd w:val="clear" w:color="auto" w:fill="FFFFFF"/>
        <w:spacing w:before="240"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14D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Tikimąsi, jo</w:t>
      </w:r>
      <w:r w:rsidR="00E14D16" w:rsidRPr="00E14D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g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</w:t>
      </w:r>
      <w:r w:rsidR="009220D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</w:t>
      </w:r>
      <w:r w:rsidR="004C0FC0" w:rsidRPr="009220D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rojekto naudą</w:t>
      </w:r>
      <w:r w:rsidR="004C0FC0" w:rsidRPr="004C0F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</w:t>
      </w:r>
      <w:r w:rsidR="000E37C3" w:rsidRPr="000E37C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kasmet</w:t>
      </w:r>
      <w:r w:rsidR="000E37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</w:t>
      </w:r>
      <w:r w:rsidR="004C0FC0" w:rsidRPr="009220D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pajus</w:t>
      </w:r>
      <w:r w:rsidR="004C0FC0" w:rsidRPr="004C0FC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7C4C4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ne mažiau kaip 18</w:t>
      </w:r>
      <w:r w:rsidRPr="004D7C0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tūkst.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Kaišiadorių rajono savivaldybės </w:t>
      </w:r>
      <w:r w:rsidRPr="004D7C0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gyventojų. </w:t>
      </w:r>
    </w:p>
    <w:sectPr w:rsidR="004C0FC0" w:rsidRPr="004C0FC0" w:rsidSect="0093786A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C0"/>
    <w:rsid w:val="00035AAB"/>
    <w:rsid w:val="00074A62"/>
    <w:rsid w:val="000E37C3"/>
    <w:rsid w:val="001211AD"/>
    <w:rsid w:val="00150243"/>
    <w:rsid w:val="00156B9A"/>
    <w:rsid w:val="0026633B"/>
    <w:rsid w:val="00293F69"/>
    <w:rsid w:val="002D5204"/>
    <w:rsid w:val="002E5695"/>
    <w:rsid w:val="003548C0"/>
    <w:rsid w:val="003560A0"/>
    <w:rsid w:val="00386C46"/>
    <w:rsid w:val="00391832"/>
    <w:rsid w:val="00396B87"/>
    <w:rsid w:val="003A1969"/>
    <w:rsid w:val="003D4453"/>
    <w:rsid w:val="003E5E00"/>
    <w:rsid w:val="0041337E"/>
    <w:rsid w:val="004242FA"/>
    <w:rsid w:val="0044540B"/>
    <w:rsid w:val="004C0FC0"/>
    <w:rsid w:val="004D7C03"/>
    <w:rsid w:val="00522CB9"/>
    <w:rsid w:val="00547DD7"/>
    <w:rsid w:val="00555C01"/>
    <w:rsid w:val="00563321"/>
    <w:rsid w:val="00581109"/>
    <w:rsid w:val="005A5B05"/>
    <w:rsid w:val="005B1B69"/>
    <w:rsid w:val="00651FED"/>
    <w:rsid w:val="007130E8"/>
    <w:rsid w:val="0075072B"/>
    <w:rsid w:val="00784BA5"/>
    <w:rsid w:val="007C4C4E"/>
    <w:rsid w:val="00872E5F"/>
    <w:rsid w:val="00872F9C"/>
    <w:rsid w:val="008C181C"/>
    <w:rsid w:val="00903FCB"/>
    <w:rsid w:val="009220DC"/>
    <w:rsid w:val="0093786A"/>
    <w:rsid w:val="009703EA"/>
    <w:rsid w:val="009D5228"/>
    <w:rsid w:val="009F6ED5"/>
    <w:rsid w:val="00A351C9"/>
    <w:rsid w:val="00BA2DCA"/>
    <w:rsid w:val="00BA54D3"/>
    <w:rsid w:val="00BB5153"/>
    <w:rsid w:val="00BF40E2"/>
    <w:rsid w:val="00CA10CA"/>
    <w:rsid w:val="00CA180A"/>
    <w:rsid w:val="00CC1CAC"/>
    <w:rsid w:val="00CC1F3D"/>
    <w:rsid w:val="00CF0E6D"/>
    <w:rsid w:val="00D67CAD"/>
    <w:rsid w:val="00DE5724"/>
    <w:rsid w:val="00E14D16"/>
    <w:rsid w:val="00E31E08"/>
    <w:rsid w:val="00E77236"/>
    <w:rsid w:val="00EE05B0"/>
    <w:rsid w:val="00F246A0"/>
    <w:rsid w:val="00F7369A"/>
    <w:rsid w:val="00FC2B06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C0FC0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modifydate1">
    <w:name w:val="modifydate1"/>
    <w:basedOn w:val="Numatytasispastraiposriftas"/>
    <w:rsid w:val="004C0FC0"/>
    <w:rPr>
      <w:color w:val="666666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2B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C0FC0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modifydate1">
    <w:name w:val="modifydate1"/>
    <w:basedOn w:val="Numatytasispastraiposriftas"/>
    <w:rsid w:val="004C0FC0"/>
    <w:rPr>
      <w:color w:val="666666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2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Auruškevičienė</dc:creator>
  <cp:lastModifiedBy>Vartotojas</cp:lastModifiedBy>
  <cp:revision>2</cp:revision>
  <dcterms:created xsi:type="dcterms:W3CDTF">2022-04-07T05:48:00Z</dcterms:created>
  <dcterms:modified xsi:type="dcterms:W3CDTF">2022-04-07T05:48:00Z</dcterms:modified>
</cp:coreProperties>
</file>